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5" w:rsidRDefault="00DE5CC5" w:rsidP="003F0A88">
      <w:pPr>
        <w:pStyle w:val="Header"/>
        <w:tabs>
          <w:tab w:val="clear" w:pos="4153"/>
          <w:tab w:val="clear" w:pos="8306"/>
          <w:tab w:val="left" w:pos="7230"/>
        </w:tabs>
        <w:spacing w:after="120" w:line="360" w:lineRule="exact"/>
        <w:ind w:right="-29"/>
        <w:jc w:val="both"/>
        <w:rPr>
          <w:rFonts w:ascii="Calibri" w:hAnsi="Calibri"/>
          <w:sz w:val="24"/>
        </w:rPr>
      </w:pPr>
      <w:r w:rsidRPr="00902D61">
        <w:rPr>
          <w:rFonts w:ascii="Calibri" w:hAnsi="Calibri"/>
          <w:sz w:val="24"/>
        </w:rPr>
        <w:t xml:space="preserve">STATEMENT  OF  THE  COUNCIL’S  REASONS  FOR  </w:t>
      </w:r>
      <w:r w:rsidR="003F0A88">
        <w:rPr>
          <w:rFonts w:ascii="Calibri" w:hAnsi="Calibri"/>
          <w:sz w:val="24"/>
        </w:rPr>
        <w:t>MAKING</w:t>
      </w:r>
      <w:r w:rsidRPr="00902D61">
        <w:rPr>
          <w:rFonts w:ascii="Calibri" w:hAnsi="Calibri"/>
          <w:sz w:val="24"/>
        </w:rPr>
        <w:t xml:space="preserve">  THE  </w:t>
      </w:r>
      <w:r w:rsidR="000249C4">
        <w:rPr>
          <w:rFonts w:ascii="Calibri" w:hAnsi="Calibri"/>
          <w:sz w:val="24"/>
        </w:rPr>
        <w:t>MIDLOTHIAN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COUNCIL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(VARIOUS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ROADS)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(PROHIBITION 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AND 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>RESTRICTION</w:t>
      </w:r>
      <w:r w:rsidR="00AD4F56">
        <w:rPr>
          <w:rFonts w:ascii="Calibri" w:hAnsi="Calibri"/>
          <w:sz w:val="24"/>
        </w:rPr>
        <w:t xml:space="preserve"> </w:t>
      </w:r>
      <w:r w:rsidR="00F808F1">
        <w:rPr>
          <w:rFonts w:ascii="Calibri" w:hAnsi="Calibri"/>
          <w:sz w:val="24"/>
        </w:rPr>
        <w:t xml:space="preserve"> ON</w:t>
      </w:r>
      <w:r w:rsidR="003F0A88">
        <w:rPr>
          <w:rFonts w:ascii="Calibri" w:hAnsi="Calibri"/>
          <w:sz w:val="24"/>
        </w:rPr>
        <w:t xml:space="preserve"> </w:t>
      </w:r>
      <w:r w:rsidR="00F808F1">
        <w:rPr>
          <w:rFonts w:ascii="Calibri" w:hAnsi="Calibri"/>
          <w:sz w:val="24"/>
        </w:rPr>
        <w:t xml:space="preserve"> WAITING,  LOADING  AND  UNLOADING  ETC</w:t>
      </w:r>
      <w:r w:rsidR="00AD4F56" w:rsidRPr="00AD4F56">
        <w:rPr>
          <w:rFonts w:ascii="Calibri" w:hAnsi="Calibri"/>
          <w:sz w:val="24"/>
        </w:rPr>
        <w:t>)</w:t>
      </w:r>
      <w:r w:rsidR="00AD4F56">
        <w:rPr>
          <w:rFonts w:ascii="Calibri" w:hAnsi="Calibri"/>
          <w:sz w:val="24"/>
        </w:rPr>
        <w:t xml:space="preserve"> </w:t>
      </w:r>
      <w:r w:rsidR="00F808F1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>(VARIATION</w:t>
      </w:r>
      <w:r w:rsidR="00AD4F56">
        <w:rPr>
          <w:rFonts w:ascii="Calibri" w:hAnsi="Calibri"/>
          <w:sz w:val="24"/>
        </w:rPr>
        <w:t xml:space="preserve"> </w:t>
      </w:r>
      <w:r w:rsidR="003F0A88">
        <w:rPr>
          <w:rFonts w:ascii="Calibri" w:hAnsi="Calibri"/>
          <w:sz w:val="24"/>
        </w:rPr>
        <w:t xml:space="preserve"> NO  1</w:t>
      </w:r>
      <w:r w:rsidR="00AD4F56" w:rsidRPr="00AD4F56">
        <w:rPr>
          <w:rFonts w:ascii="Calibri" w:hAnsi="Calibri"/>
          <w:sz w:val="24"/>
        </w:rPr>
        <w:t>)</w:t>
      </w:r>
      <w:r w:rsidR="00AD4F56">
        <w:rPr>
          <w:rFonts w:ascii="Calibri" w:hAnsi="Calibri"/>
          <w:sz w:val="24"/>
        </w:rPr>
        <w:t xml:space="preserve"> </w:t>
      </w:r>
      <w:r w:rsidR="003F0A88">
        <w:rPr>
          <w:rFonts w:ascii="Calibri" w:hAnsi="Calibri"/>
          <w:sz w:val="24"/>
        </w:rPr>
        <w:t xml:space="preserve"> ORDER  2020</w:t>
      </w:r>
      <w:r w:rsidR="00515DCC">
        <w:rPr>
          <w:rFonts w:ascii="Calibri" w:hAnsi="Calibri"/>
          <w:sz w:val="24"/>
        </w:rPr>
        <w:tab/>
      </w:r>
      <w:r w:rsidR="00A36CF2">
        <w:rPr>
          <w:rFonts w:ascii="Calibri" w:hAnsi="Calibri"/>
          <w:sz w:val="24"/>
        </w:rPr>
        <w:t xml:space="preserve"> </w:t>
      </w:r>
      <w:r w:rsidR="00515DCC">
        <w:rPr>
          <w:rFonts w:ascii="Calibri" w:hAnsi="Calibri"/>
          <w:sz w:val="24"/>
        </w:rPr>
        <w:t xml:space="preserve"> -  TO/R5.3.24</w:t>
      </w:r>
      <w:r w:rsidR="002907C0">
        <w:rPr>
          <w:rFonts w:ascii="Calibri" w:hAnsi="Calibri"/>
          <w:sz w:val="24"/>
        </w:rPr>
        <w:t xml:space="preserve">                                                                              </w:t>
      </w:r>
    </w:p>
    <w:p w:rsidR="00515DCC" w:rsidRPr="00902D61" w:rsidRDefault="00515DCC" w:rsidP="00515DCC">
      <w:pPr>
        <w:pStyle w:val="Header"/>
        <w:tabs>
          <w:tab w:val="clear" w:pos="4153"/>
          <w:tab w:val="clear" w:pos="8306"/>
          <w:tab w:val="left" w:pos="6379"/>
        </w:tabs>
        <w:spacing w:line="360" w:lineRule="exact"/>
        <w:ind w:right="-85"/>
        <w:rPr>
          <w:rFonts w:ascii="Calibri" w:hAnsi="Calibri"/>
        </w:rPr>
      </w:pPr>
    </w:p>
    <w:p w:rsidR="006C53EA" w:rsidRDefault="00376825" w:rsidP="000249C4">
      <w:pPr>
        <w:spacing w:after="180" w:line="340" w:lineRule="atLeast"/>
        <w:ind w:right="-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6C53EA">
        <w:rPr>
          <w:rFonts w:ascii="Calibri" w:hAnsi="Calibri"/>
          <w:sz w:val="24"/>
        </w:rPr>
        <w:t>his Order make</w:t>
      </w:r>
      <w:r w:rsidR="003F0A88">
        <w:rPr>
          <w:rFonts w:ascii="Calibri" w:hAnsi="Calibri"/>
          <w:sz w:val="24"/>
        </w:rPr>
        <w:t>s</w:t>
      </w:r>
      <w:r w:rsidR="006C53EA">
        <w:rPr>
          <w:rFonts w:ascii="Calibri" w:hAnsi="Calibri"/>
          <w:sz w:val="24"/>
        </w:rPr>
        <w:t xml:space="preserve"> a number of adjustments to the waiting and p</w:t>
      </w:r>
      <w:r w:rsidR="000249C4">
        <w:rPr>
          <w:rFonts w:ascii="Calibri" w:hAnsi="Calibri"/>
          <w:sz w:val="24"/>
        </w:rPr>
        <w:t>arking arrangement</w:t>
      </w:r>
      <w:r w:rsidR="006C53EA">
        <w:rPr>
          <w:rFonts w:ascii="Calibri" w:hAnsi="Calibri"/>
          <w:sz w:val="24"/>
        </w:rPr>
        <w:t>s along a short length of John Street in Penicuik, to provide limited</w:t>
      </w:r>
      <w:r w:rsidR="00104F96">
        <w:rPr>
          <w:rFonts w:ascii="Calibri" w:hAnsi="Calibri"/>
          <w:sz w:val="24"/>
        </w:rPr>
        <w:t xml:space="preserve"> stay</w:t>
      </w:r>
      <w:r w:rsidR="003F0A88">
        <w:rPr>
          <w:rFonts w:ascii="Calibri" w:hAnsi="Calibri"/>
          <w:sz w:val="24"/>
        </w:rPr>
        <w:t xml:space="preserve"> waiting opportunities</w:t>
      </w:r>
      <w:r w:rsidR="006C53EA">
        <w:rPr>
          <w:rFonts w:ascii="Calibri" w:hAnsi="Calibri"/>
          <w:sz w:val="24"/>
        </w:rPr>
        <w:t xml:space="preserve"> during the working day </w:t>
      </w:r>
      <w:r w:rsidR="00F62556">
        <w:rPr>
          <w:rFonts w:ascii="Calibri" w:hAnsi="Calibri"/>
          <w:sz w:val="24"/>
        </w:rPr>
        <w:t>to benefit</w:t>
      </w:r>
      <w:r w:rsidR="006C53EA">
        <w:rPr>
          <w:rFonts w:ascii="Calibri" w:hAnsi="Calibri"/>
          <w:sz w:val="24"/>
        </w:rPr>
        <w:t xml:space="preserve"> local shoppers</w:t>
      </w:r>
      <w:r w:rsidR="00104F96">
        <w:rPr>
          <w:rFonts w:ascii="Calibri" w:hAnsi="Calibri"/>
          <w:sz w:val="24"/>
        </w:rPr>
        <w:t>,</w:t>
      </w:r>
      <w:r w:rsidR="00F62556">
        <w:rPr>
          <w:rFonts w:ascii="Calibri" w:hAnsi="Calibri"/>
          <w:sz w:val="24"/>
        </w:rPr>
        <w:t xml:space="preserve"> visitors</w:t>
      </w:r>
      <w:r w:rsidR="00104F96">
        <w:rPr>
          <w:rFonts w:ascii="Calibri" w:hAnsi="Calibri"/>
          <w:sz w:val="24"/>
        </w:rPr>
        <w:t xml:space="preserve"> and businesses</w:t>
      </w:r>
      <w:r w:rsidR="006C53EA">
        <w:rPr>
          <w:rFonts w:ascii="Calibri" w:hAnsi="Calibri"/>
          <w:sz w:val="24"/>
        </w:rPr>
        <w:t>, whilst allowing overnight parking for residents.</w:t>
      </w:r>
      <w:r w:rsidR="002E0307">
        <w:rPr>
          <w:rFonts w:ascii="Calibri" w:hAnsi="Calibri"/>
          <w:sz w:val="24"/>
        </w:rPr>
        <w:t xml:space="preserve">  It will also correct some errors in the presentation of restrictions on the Council’s Interactive Map* which displays the parking and waiting restrictions in force throughout Midlothian. </w:t>
      </w:r>
      <w:r w:rsidR="006C53EA">
        <w:rPr>
          <w:rFonts w:ascii="Calibri" w:hAnsi="Calibri"/>
          <w:sz w:val="24"/>
        </w:rPr>
        <w:t xml:space="preserve"> </w:t>
      </w:r>
    </w:p>
    <w:p w:rsidR="006C53EA" w:rsidRDefault="00622C8F" w:rsidP="000249C4">
      <w:pPr>
        <w:spacing w:after="60" w:line="340" w:lineRule="atLeast"/>
        <w:ind w:right="-85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John Street, </w:t>
      </w:r>
      <w:proofErr w:type="gramStart"/>
      <w:r>
        <w:rPr>
          <w:rFonts w:ascii="Calibri" w:hAnsi="Calibri"/>
          <w:sz w:val="24"/>
          <w:u w:val="single"/>
        </w:rPr>
        <w:t>Penicuik :</w:t>
      </w:r>
      <w:proofErr w:type="gramEnd"/>
      <w:r>
        <w:rPr>
          <w:rFonts w:ascii="Calibri" w:hAnsi="Calibri"/>
          <w:sz w:val="24"/>
          <w:u w:val="single"/>
        </w:rPr>
        <w:t xml:space="preserve">  </w:t>
      </w:r>
      <w:r w:rsidR="006C53EA" w:rsidRPr="00075870">
        <w:rPr>
          <w:rFonts w:ascii="Calibri" w:hAnsi="Calibri"/>
          <w:sz w:val="24"/>
          <w:u w:val="single"/>
        </w:rPr>
        <w:t>East side at Nos 51-53</w:t>
      </w:r>
    </w:p>
    <w:p w:rsidR="00075870" w:rsidRDefault="00075870" w:rsidP="00104F96">
      <w:pPr>
        <w:spacing w:after="180" w:line="340" w:lineRule="atLeast"/>
        <w:ind w:left="425" w:right="-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Introduction of Limited Waiting (30 minutes, no return within two hours) between 8.30</w:t>
      </w:r>
      <w:r w:rsidR="001359C1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am and 6.00 pm on Mondays to Saturdays :  no restrictions at other times or on</w:t>
      </w:r>
      <w:r w:rsidR="003F0A88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Sundays.</w:t>
      </w:r>
    </w:p>
    <w:p w:rsidR="00075870" w:rsidRDefault="00622C8F" w:rsidP="000249C4">
      <w:pPr>
        <w:spacing w:after="60" w:line="340" w:lineRule="atLeast"/>
        <w:ind w:left="425" w:right="-85" w:hanging="425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John Street, </w:t>
      </w:r>
      <w:proofErr w:type="gramStart"/>
      <w:r>
        <w:rPr>
          <w:rFonts w:ascii="Calibri" w:hAnsi="Calibri"/>
          <w:sz w:val="24"/>
          <w:u w:val="single"/>
        </w:rPr>
        <w:t>Penicuik :</w:t>
      </w:r>
      <w:proofErr w:type="gramEnd"/>
      <w:r>
        <w:rPr>
          <w:rFonts w:ascii="Calibri" w:hAnsi="Calibri"/>
          <w:sz w:val="24"/>
          <w:u w:val="single"/>
        </w:rPr>
        <w:t xml:space="preserve">  </w:t>
      </w:r>
      <w:r w:rsidR="00075870" w:rsidRPr="00075870">
        <w:rPr>
          <w:rFonts w:ascii="Calibri" w:hAnsi="Calibri"/>
          <w:sz w:val="24"/>
          <w:u w:val="single"/>
        </w:rPr>
        <w:t>East side at Nos 59-81</w:t>
      </w:r>
    </w:p>
    <w:p w:rsidR="002E0307" w:rsidRDefault="00075870" w:rsidP="000249C4">
      <w:pPr>
        <w:spacing w:after="60" w:line="340" w:lineRule="atLeast"/>
        <w:ind w:left="425" w:right="-85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075870">
        <w:rPr>
          <w:rFonts w:ascii="Calibri" w:hAnsi="Calibri"/>
          <w:sz w:val="24"/>
        </w:rPr>
        <w:t>Introduction of Limited Waiting (30 minutes, no return within two hours) between 8.30</w:t>
      </w:r>
      <w:r w:rsidR="001359C1">
        <w:rPr>
          <w:rFonts w:ascii="Calibri" w:hAnsi="Calibri"/>
          <w:sz w:val="24"/>
        </w:rPr>
        <w:t> </w:t>
      </w:r>
      <w:r w:rsidRPr="00075870">
        <w:rPr>
          <w:rFonts w:ascii="Calibri" w:hAnsi="Calibri"/>
          <w:sz w:val="24"/>
        </w:rPr>
        <w:t xml:space="preserve">am and 6.00 pm on Mondays to </w:t>
      </w:r>
      <w:proofErr w:type="gramStart"/>
      <w:r w:rsidRPr="00075870">
        <w:rPr>
          <w:rFonts w:ascii="Calibri" w:hAnsi="Calibri"/>
          <w:sz w:val="24"/>
        </w:rPr>
        <w:t>Saturdays :</w:t>
      </w:r>
      <w:proofErr w:type="gramEnd"/>
      <w:r w:rsidRPr="00075870">
        <w:rPr>
          <w:rFonts w:ascii="Calibri" w:hAnsi="Calibri"/>
          <w:sz w:val="24"/>
        </w:rPr>
        <w:t xml:space="preserve">  no restrictions at other times or on</w:t>
      </w:r>
      <w:r w:rsidR="003F0A88">
        <w:rPr>
          <w:rFonts w:ascii="Calibri" w:hAnsi="Calibri"/>
          <w:sz w:val="24"/>
        </w:rPr>
        <w:t> </w:t>
      </w:r>
      <w:r w:rsidRPr="00075870">
        <w:rPr>
          <w:rFonts w:ascii="Calibri" w:hAnsi="Calibri"/>
          <w:sz w:val="24"/>
        </w:rPr>
        <w:t>Sundays.</w:t>
      </w:r>
    </w:p>
    <w:p w:rsidR="00075870" w:rsidRDefault="002E0307" w:rsidP="000249C4">
      <w:pPr>
        <w:spacing w:after="180" w:line="340" w:lineRule="atLeast"/>
        <w:ind w:left="425" w:right="-85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075870" w:rsidRPr="00075870">
        <w:rPr>
          <w:rFonts w:ascii="Calibri" w:hAnsi="Calibri"/>
          <w:sz w:val="24"/>
        </w:rPr>
        <w:t xml:space="preserve">(Currently </w:t>
      </w:r>
      <w:r w:rsidR="003F0A88">
        <w:rPr>
          <w:rFonts w:ascii="Calibri" w:hAnsi="Calibri"/>
          <w:sz w:val="24"/>
        </w:rPr>
        <w:t>single y</w:t>
      </w:r>
      <w:r w:rsidR="00075870">
        <w:rPr>
          <w:rFonts w:ascii="Calibri" w:hAnsi="Calibri"/>
          <w:sz w:val="24"/>
        </w:rPr>
        <w:t xml:space="preserve">ellow </w:t>
      </w:r>
      <w:proofErr w:type="gramStart"/>
      <w:r w:rsidR="003F0A88">
        <w:rPr>
          <w:rFonts w:ascii="Calibri" w:hAnsi="Calibri"/>
          <w:sz w:val="24"/>
        </w:rPr>
        <w:t>l</w:t>
      </w:r>
      <w:r w:rsidR="00075870">
        <w:rPr>
          <w:rFonts w:ascii="Calibri" w:hAnsi="Calibri"/>
          <w:sz w:val="24"/>
        </w:rPr>
        <w:t>ine :</w:t>
      </w:r>
      <w:proofErr w:type="gramEnd"/>
      <w:r w:rsidR="00075870">
        <w:rPr>
          <w:rFonts w:ascii="Calibri" w:hAnsi="Calibri"/>
          <w:sz w:val="24"/>
        </w:rPr>
        <w:t xml:space="preserve">  no waiting</w:t>
      </w:r>
      <w:r>
        <w:rPr>
          <w:rFonts w:ascii="Calibri" w:hAnsi="Calibri"/>
          <w:sz w:val="24"/>
        </w:rPr>
        <w:t xml:space="preserve"> between </w:t>
      </w:r>
      <w:r w:rsidR="00565AD3">
        <w:rPr>
          <w:rFonts w:ascii="Calibri" w:hAnsi="Calibri"/>
          <w:sz w:val="24"/>
        </w:rPr>
        <w:t>8:00 am and 6:00 pm on Mondays to Saturdays,</w:t>
      </w:r>
      <w:r>
        <w:rPr>
          <w:rFonts w:ascii="Calibri" w:hAnsi="Calibri"/>
          <w:sz w:val="24"/>
        </w:rPr>
        <w:t xml:space="preserve"> but not correctly recorded on the Interactive Map*</w:t>
      </w:r>
      <w:r w:rsidR="00075870" w:rsidRPr="00075870">
        <w:rPr>
          <w:rFonts w:ascii="Calibri" w:hAnsi="Calibri"/>
          <w:sz w:val="24"/>
        </w:rPr>
        <w:t>.)</w:t>
      </w:r>
    </w:p>
    <w:p w:rsidR="002E0307" w:rsidRDefault="00622C8F" w:rsidP="000249C4">
      <w:pPr>
        <w:spacing w:after="60" w:line="340" w:lineRule="atLeast"/>
        <w:ind w:left="425" w:right="-85" w:hanging="425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John Street, </w:t>
      </w:r>
      <w:proofErr w:type="gramStart"/>
      <w:r>
        <w:rPr>
          <w:rFonts w:ascii="Calibri" w:hAnsi="Calibri"/>
          <w:sz w:val="24"/>
          <w:u w:val="single"/>
        </w:rPr>
        <w:t>Penicuik :</w:t>
      </w:r>
      <w:proofErr w:type="gramEnd"/>
      <w:r>
        <w:rPr>
          <w:rFonts w:ascii="Calibri" w:hAnsi="Calibri"/>
          <w:sz w:val="24"/>
          <w:u w:val="single"/>
        </w:rPr>
        <w:t xml:space="preserve">  </w:t>
      </w:r>
      <w:r w:rsidR="002E0307" w:rsidRPr="002E0307">
        <w:rPr>
          <w:rFonts w:ascii="Calibri" w:hAnsi="Calibri"/>
          <w:sz w:val="24"/>
          <w:u w:val="single"/>
        </w:rPr>
        <w:t>West side at Nos 56-58</w:t>
      </w:r>
    </w:p>
    <w:p w:rsidR="002E0307" w:rsidRDefault="002E0307" w:rsidP="000249C4">
      <w:pPr>
        <w:spacing w:after="120" w:line="340" w:lineRule="atLeast"/>
        <w:ind w:left="425" w:right="-85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The existing double yellow lines (no </w:t>
      </w:r>
      <w:r w:rsidR="00F62556">
        <w:rPr>
          <w:rFonts w:ascii="Calibri" w:hAnsi="Calibri"/>
          <w:sz w:val="24"/>
        </w:rPr>
        <w:t>waiting</w:t>
      </w:r>
      <w:r>
        <w:rPr>
          <w:rFonts w:ascii="Calibri" w:hAnsi="Calibri"/>
          <w:sz w:val="24"/>
        </w:rPr>
        <w:t xml:space="preserve"> at any time) marked at the pedestrian crossing will remain.  But these have never been the subject of a permanent Traffic Order, and are not recorded on the Interactive </w:t>
      </w:r>
      <w:r w:rsidR="00994733">
        <w:rPr>
          <w:rFonts w:ascii="Calibri" w:hAnsi="Calibri"/>
          <w:sz w:val="24"/>
        </w:rPr>
        <w:t>Map*</w:t>
      </w:r>
      <w:r w:rsidR="00850FCE">
        <w:rPr>
          <w:rFonts w:ascii="Calibri" w:hAnsi="Calibri"/>
          <w:sz w:val="24"/>
        </w:rPr>
        <w:t>.</w:t>
      </w:r>
      <w:r w:rsidR="00F62556">
        <w:rPr>
          <w:rFonts w:ascii="Calibri" w:hAnsi="Calibri"/>
          <w:sz w:val="24"/>
        </w:rPr>
        <w:t xml:space="preserve">  This Order will rectify the position. </w:t>
      </w:r>
    </w:p>
    <w:p w:rsidR="00765065" w:rsidRDefault="00765065" w:rsidP="000249C4">
      <w:pPr>
        <w:spacing w:after="120" w:line="340" w:lineRule="atLeast"/>
        <w:ind w:left="425" w:right="-85" w:hanging="425"/>
        <w:rPr>
          <w:rFonts w:ascii="Calibri" w:hAnsi="Calibri"/>
          <w:sz w:val="24"/>
        </w:rPr>
      </w:pPr>
    </w:p>
    <w:p w:rsidR="00850FCE" w:rsidRDefault="00850FCE" w:rsidP="00F62556">
      <w:pPr>
        <w:spacing w:line="360" w:lineRule="atLeast"/>
        <w:ind w:left="425" w:right="-85" w:hanging="425"/>
        <w:rPr>
          <w:rFonts w:ascii="Calibri" w:hAnsi="Calibri"/>
          <w:sz w:val="24"/>
        </w:rPr>
      </w:pPr>
    </w:p>
    <w:p w:rsidR="005C2861" w:rsidRPr="00F62556" w:rsidRDefault="00F62556" w:rsidP="003F0A88">
      <w:pPr>
        <w:spacing w:after="60" w:line="320" w:lineRule="atLeast"/>
        <w:ind w:left="567" w:right="-85" w:hanging="425"/>
        <w:rPr>
          <w:rFonts w:ascii="Calibri" w:hAnsi="Calibri"/>
          <w:i/>
          <w:sz w:val="24"/>
        </w:rPr>
      </w:pPr>
      <w:r w:rsidRPr="00F62556">
        <w:rPr>
          <w:rFonts w:ascii="Calibri" w:hAnsi="Calibri"/>
          <w:i/>
          <w:sz w:val="24"/>
        </w:rPr>
        <w:t>*</w:t>
      </w:r>
      <w:r w:rsidRPr="00F62556">
        <w:rPr>
          <w:rFonts w:ascii="Calibri" w:hAnsi="Calibri"/>
          <w:i/>
          <w:sz w:val="24"/>
        </w:rPr>
        <w:tab/>
      </w:r>
      <w:r w:rsidR="00850FCE" w:rsidRPr="00F62556">
        <w:rPr>
          <w:rFonts w:ascii="Calibri" w:hAnsi="Calibri"/>
          <w:i/>
          <w:sz w:val="24"/>
        </w:rPr>
        <w:t xml:space="preserve">The Council’s ‘Interactive Map’ records all the </w:t>
      </w:r>
      <w:r w:rsidR="00565AD3">
        <w:rPr>
          <w:rFonts w:ascii="Calibri" w:hAnsi="Calibri"/>
          <w:i/>
          <w:sz w:val="24"/>
        </w:rPr>
        <w:t xml:space="preserve">waiting and </w:t>
      </w:r>
      <w:r w:rsidR="00850FCE" w:rsidRPr="00F62556">
        <w:rPr>
          <w:rFonts w:ascii="Calibri" w:hAnsi="Calibri"/>
          <w:i/>
          <w:sz w:val="24"/>
        </w:rPr>
        <w:t>parking restrictions (except disabled parking bays in residential areas) which are in force throughout Midlothian.</w:t>
      </w:r>
      <w:r w:rsidRPr="00F62556">
        <w:rPr>
          <w:rFonts w:ascii="Calibri" w:hAnsi="Calibri"/>
          <w:i/>
          <w:sz w:val="24"/>
        </w:rPr>
        <w:t xml:space="preserve">  </w:t>
      </w:r>
      <w:r w:rsidR="00850FCE" w:rsidRPr="00F62556">
        <w:rPr>
          <w:rFonts w:ascii="Calibri" w:hAnsi="Calibri"/>
          <w:i/>
          <w:sz w:val="24"/>
        </w:rPr>
        <w:t>The map can be accessed at</w:t>
      </w:r>
      <w:r w:rsidR="005C2861" w:rsidRPr="00F62556">
        <w:rPr>
          <w:rFonts w:ascii="Calibri" w:hAnsi="Calibri"/>
          <w:i/>
          <w:sz w:val="24"/>
        </w:rPr>
        <w:t>:</w:t>
      </w:r>
    </w:p>
    <w:p w:rsidR="00850FCE" w:rsidRPr="00F62556" w:rsidRDefault="005C2861" w:rsidP="001359C1">
      <w:pPr>
        <w:spacing w:after="180" w:line="320" w:lineRule="atLeast"/>
        <w:ind w:left="851" w:right="-85" w:hanging="851"/>
        <w:rPr>
          <w:rFonts w:ascii="Calibri" w:hAnsi="Calibri"/>
          <w:sz w:val="24"/>
        </w:rPr>
      </w:pPr>
      <w:r w:rsidRPr="00F62556">
        <w:rPr>
          <w:rFonts w:ascii="Calibri" w:hAnsi="Calibri"/>
          <w:i/>
          <w:sz w:val="24"/>
        </w:rPr>
        <w:tab/>
      </w:r>
      <w:r w:rsidR="00F62556" w:rsidRPr="00F62556">
        <w:rPr>
          <w:rFonts w:ascii="Calibri" w:hAnsi="Calibri"/>
          <w:sz w:val="24"/>
        </w:rPr>
        <w:t xml:space="preserve">   </w:t>
      </w:r>
      <w:r w:rsidRPr="00F62556">
        <w:rPr>
          <w:rFonts w:ascii="Calibri" w:hAnsi="Calibri"/>
          <w:color w:val="0000FF"/>
          <w:sz w:val="24"/>
          <w:u w:val="single"/>
        </w:rPr>
        <w:t>www.midlothian.gov.uk/info/200294/parking/455/parking-restrictions</w:t>
      </w:r>
      <w:r w:rsidRPr="00F62556">
        <w:rPr>
          <w:rFonts w:ascii="Calibri" w:hAnsi="Calibri"/>
          <w:sz w:val="24"/>
        </w:rPr>
        <w:t>.</w:t>
      </w:r>
    </w:p>
    <w:p w:rsidR="00F96433" w:rsidRDefault="00F96433" w:rsidP="00F96433">
      <w:pPr>
        <w:tabs>
          <w:tab w:val="left" w:pos="3119"/>
        </w:tabs>
        <w:spacing w:line="360" w:lineRule="atLeast"/>
        <w:ind w:right="-85" w:firstLine="709"/>
        <w:rPr>
          <w:rFonts w:ascii="Calibri" w:hAnsi="Calibri"/>
          <w:sz w:val="24"/>
        </w:rPr>
      </w:pPr>
    </w:p>
    <w:p w:rsidR="00F62556" w:rsidRDefault="00F62556" w:rsidP="00F96433">
      <w:pPr>
        <w:tabs>
          <w:tab w:val="left" w:pos="3119"/>
        </w:tabs>
        <w:spacing w:line="360" w:lineRule="atLeast"/>
        <w:ind w:right="-85" w:firstLine="709"/>
        <w:rPr>
          <w:rFonts w:ascii="Calibri" w:hAnsi="Calibri"/>
          <w:sz w:val="24"/>
        </w:rPr>
      </w:pPr>
    </w:p>
    <w:p w:rsidR="001359C1" w:rsidRDefault="001359C1" w:rsidP="00F96433">
      <w:pPr>
        <w:tabs>
          <w:tab w:val="left" w:pos="3119"/>
        </w:tabs>
        <w:spacing w:line="360" w:lineRule="atLeast"/>
        <w:ind w:right="-85" w:firstLine="709"/>
        <w:rPr>
          <w:rFonts w:ascii="Calibri" w:hAnsi="Calibri"/>
          <w:sz w:val="24"/>
        </w:rPr>
      </w:pPr>
    </w:p>
    <w:p w:rsidR="001359C1" w:rsidRDefault="001359C1" w:rsidP="00F96433">
      <w:pPr>
        <w:tabs>
          <w:tab w:val="left" w:pos="3119"/>
        </w:tabs>
        <w:spacing w:line="360" w:lineRule="atLeast"/>
        <w:ind w:right="-85" w:firstLine="709"/>
        <w:rPr>
          <w:rFonts w:ascii="Calibri" w:hAnsi="Calibri"/>
          <w:sz w:val="24"/>
        </w:rPr>
      </w:pPr>
    </w:p>
    <w:p w:rsidR="003F0A88" w:rsidRDefault="003F0A88" w:rsidP="00F96433">
      <w:pPr>
        <w:tabs>
          <w:tab w:val="left" w:pos="3119"/>
        </w:tabs>
        <w:spacing w:line="360" w:lineRule="atLeast"/>
        <w:ind w:right="-85" w:firstLine="709"/>
        <w:rPr>
          <w:rFonts w:ascii="Calibri" w:hAnsi="Calibri"/>
          <w:sz w:val="24"/>
        </w:rPr>
      </w:pPr>
      <w:bookmarkStart w:id="0" w:name="_GoBack"/>
      <w:bookmarkEnd w:id="0"/>
    </w:p>
    <w:p w:rsidR="003E5F5B" w:rsidRDefault="003F0A88" w:rsidP="00F96433">
      <w:pPr>
        <w:tabs>
          <w:tab w:val="left" w:pos="3119"/>
        </w:tabs>
        <w:spacing w:line="360" w:lineRule="atLeast"/>
        <w:ind w:right="-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July 2020</w:t>
      </w:r>
    </w:p>
    <w:sectPr w:rsidR="003E5F5B" w:rsidSect="003F0A88">
      <w:headerReference w:type="default" r:id="rId7"/>
      <w:pgSz w:w="11906" w:h="16838"/>
      <w:pgMar w:top="1418" w:right="1644" w:bottom="113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96" w:rsidRDefault="00F94696">
      <w:r>
        <w:separator/>
      </w:r>
    </w:p>
  </w:endnote>
  <w:endnote w:type="continuationSeparator" w:id="0">
    <w:p w:rsidR="00F94696" w:rsidRDefault="00F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96" w:rsidRDefault="00F94696">
      <w:r>
        <w:separator/>
      </w:r>
    </w:p>
  </w:footnote>
  <w:footnote w:type="continuationSeparator" w:id="0">
    <w:p w:rsidR="00F94696" w:rsidRDefault="00F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1" w:rsidRPr="00994733" w:rsidRDefault="004057B1" w:rsidP="00515DCC">
    <w:pPr>
      <w:pStyle w:val="Header"/>
      <w:tabs>
        <w:tab w:val="clear" w:pos="8306"/>
        <w:tab w:val="right" w:pos="9072"/>
      </w:tabs>
      <w:ind w:right="-143"/>
      <w:rPr>
        <w:rFonts w:ascii="Arial" w:hAnsi="Arial" w:cs="Arial"/>
        <w:b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330"/>
    <w:multiLevelType w:val="singleLevel"/>
    <w:tmpl w:val="EB7CB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F027821"/>
    <w:multiLevelType w:val="hybridMultilevel"/>
    <w:tmpl w:val="EF5AE1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1BA7"/>
    <w:multiLevelType w:val="hybridMultilevel"/>
    <w:tmpl w:val="9DC87E7E"/>
    <w:lvl w:ilvl="0" w:tplc="8CFE750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23133C1"/>
    <w:multiLevelType w:val="hybridMultilevel"/>
    <w:tmpl w:val="C444F8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340B"/>
    <w:multiLevelType w:val="hybridMultilevel"/>
    <w:tmpl w:val="E0FA68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3"/>
    <w:rsid w:val="00010895"/>
    <w:rsid w:val="000249C4"/>
    <w:rsid w:val="00075870"/>
    <w:rsid w:val="000900C6"/>
    <w:rsid w:val="000B5A32"/>
    <w:rsid w:val="00104F96"/>
    <w:rsid w:val="00113788"/>
    <w:rsid w:val="001359C1"/>
    <w:rsid w:val="00147110"/>
    <w:rsid w:val="001860FA"/>
    <w:rsid w:val="001E0FD9"/>
    <w:rsid w:val="001F1D6D"/>
    <w:rsid w:val="001F5FC6"/>
    <w:rsid w:val="00203274"/>
    <w:rsid w:val="002039AA"/>
    <w:rsid w:val="002124DA"/>
    <w:rsid w:val="00221EC8"/>
    <w:rsid w:val="00241A2A"/>
    <w:rsid w:val="002907C0"/>
    <w:rsid w:val="002E0307"/>
    <w:rsid w:val="002E3A20"/>
    <w:rsid w:val="00302DC1"/>
    <w:rsid w:val="00311262"/>
    <w:rsid w:val="003352BF"/>
    <w:rsid w:val="003374BF"/>
    <w:rsid w:val="00343524"/>
    <w:rsid w:val="00346D24"/>
    <w:rsid w:val="00376825"/>
    <w:rsid w:val="003E5F5B"/>
    <w:rsid w:val="003F0A88"/>
    <w:rsid w:val="004014F8"/>
    <w:rsid w:val="004016EA"/>
    <w:rsid w:val="004057B1"/>
    <w:rsid w:val="004176F5"/>
    <w:rsid w:val="00462457"/>
    <w:rsid w:val="00477E82"/>
    <w:rsid w:val="00486890"/>
    <w:rsid w:val="00491CC9"/>
    <w:rsid w:val="00492CEB"/>
    <w:rsid w:val="00505E90"/>
    <w:rsid w:val="00515DCC"/>
    <w:rsid w:val="00531009"/>
    <w:rsid w:val="00547F84"/>
    <w:rsid w:val="00565AD3"/>
    <w:rsid w:val="00567176"/>
    <w:rsid w:val="005A5A60"/>
    <w:rsid w:val="005A65C3"/>
    <w:rsid w:val="005C2861"/>
    <w:rsid w:val="005E2D93"/>
    <w:rsid w:val="00622C8F"/>
    <w:rsid w:val="006C53EA"/>
    <w:rsid w:val="006C6841"/>
    <w:rsid w:val="006D711D"/>
    <w:rsid w:val="00742881"/>
    <w:rsid w:val="00761F9E"/>
    <w:rsid w:val="00765065"/>
    <w:rsid w:val="007B76EA"/>
    <w:rsid w:val="00810BC4"/>
    <w:rsid w:val="00821AFD"/>
    <w:rsid w:val="00850FCE"/>
    <w:rsid w:val="008E07F6"/>
    <w:rsid w:val="008F37CD"/>
    <w:rsid w:val="00902D61"/>
    <w:rsid w:val="009130A2"/>
    <w:rsid w:val="00965A2D"/>
    <w:rsid w:val="00973520"/>
    <w:rsid w:val="00994733"/>
    <w:rsid w:val="009954B2"/>
    <w:rsid w:val="00A16876"/>
    <w:rsid w:val="00A36CF2"/>
    <w:rsid w:val="00A73213"/>
    <w:rsid w:val="00A95FFF"/>
    <w:rsid w:val="00A96F81"/>
    <w:rsid w:val="00AD4F56"/>
    <w:rsid w:val="00B0272A"/>
    <w:rsid w:val="00B30A86"/>
    <w:rsid w:val="00BB34F3"/>
    <w:rsid w:val="00BB4109"/>
    <w:rsid w:val="00BE40F8"/>
    <w:rsid w:val="00C107C7"/>
    <w:rsid w:val="00CC783C"/>
    <w:rsid w:val="00D505B2"/>
    <w:rsid w:val="00D63A32"/>
    <w:rsid w:val="00D66895"/>
    <w:rsid w:val="00DB4493"/>
    <w:rsid w:val="00DE5CC5"/>
    <w:rsid w:val="00DF2102"/>
    <w:rsid w:val="00E423B7"/>
    <w:rsid w:val="00E61A93"/>
    <w:rsid w:val="00EB1CE6"/>
    <w:rsid w:val="00EC6CEB"/>
    <w:rsid w:val="00EE4C83"/>
    <w:rsid w:val="00EE53DB"/>
    <w:rsid w:val="00EE5D84"/>
    <w:rsid w:val="00F01FDB"/>
    <w:rsid w:val="00F06865"/>
    <w:rsid w:val="00F20401"/>
    <w:rsid w:val="00F62556"/>
    <w:rsid w:val="00F808F1"/>
    <w:rsid w:val="00F91471"/>
    <w:rsid w:val="00F94696"/>
    <w:rsid w:val="00F96433"/>
    <w:rsid w:val="00FC33EF"/>
    <w:rsid w:val="00FF2C6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10BE3CD"/>
  <w15:chartTrackingRefBased/>
  <w15:docId w15:val="{212A6AC8-5F15-4A63-B0D5-90E3367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spacing w:line="3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THE COUNCIL’S REASONS FOR MAKING THE CITY OF EDINBURGH COUNCIL (DOCTORS’ PARKING PLACES) (VARIATION NO 2) ORDER 2000</vt:lpstr>
    </vt:vector>
  </TitlesOfParts>
  <Company>City of Edinburgh Council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THE COUNCIL’S REASONS FOR MAKING THE CITY OF EDINBURGH COUNCIL (DOCTORS’ PARKING PLACES) (VARIATION NO 2) ORDER 2000</dc:title>
  <dc:subject/>
  <dc:creator>City Development Department</dc:creator>
  <cp:keywords/>
  <dc:description/>
  <cp:lastModifiedBy>David Chambers</cp:lastModifiedBy>
  <cp:revision>7</cp:revision>
  <cp:lastPrinted>2019-06-05T10:46:00Z</cp:lastPrinted>
  <dcterms:created xsi:type="dcterms:W3CDTF">2019-06-05T10:52:00Z</dcterms:created>
  <dcterms:modified xsi:type="dcterms:W3CDTF">2020-07-23T16:09:00Z</dcterms:modified>
</cp:coreProperties>
</file>