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395C" w14:textId="77777777" w:rsidR="00816A04" w:rsidRDefault="00816A04" w:rsidP="00816A0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A2A2A"/>
          <w:spacing w:val="-10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A2A2A"/>
          <w:spacing w:val="-10"/>
          <w:kern w:val="36"/>
          <w:sz w:val="48"/>
          <w:szCs w:val="48"/>
          <w:lang w:eastAsia="en-GB"/>
        </w:rPr>
        <w:t>Robertson Trust</w:t>
      </w:r>
    </w:p>
    <w:p w14:paraId="0478395D" w14:textId="77777777" w:rsidR="00816A04" w:rsidRPr="00816A04" w:rsidRDefault="00816A04" w:rsidP="00816A0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A2A2A"/>
          <w:spacing w:val="-10"/>
          <w:kern w:val="36"/>
          <w:sz w:val="48"/>
          <w:szCs w:val="48"/>
          <w:lang w:eastAsia="en-GB"/>
        </w:rPr>
      </w:pPr>
      <w:r w:rsidRPr="00816A04">
        <w:rPr>
          <w:rFonts w:ascii="Arial" w:eastAsia="Times New Roman" w:hAnsi="Arial" w:cs="Arial"/>
          <w:b/>
          <w:bCs/>
          <w:color w:val="2A2A2A"/>
          <w:spacing w:val="-10"/>
          <w:kern w:val="36"/>
          <w:sz w:val="48"/>
          <w:szCs w:val="48"/>
          <w:lang w:eastAsia="en-GB"/>
        </w:rPr>
        <w:t>Are You Eligible?</w:t>
      </w:r>
    </w:p>
    <w:p w14:paraId="0478395E" w14:textId="77777777" w:rsidR="00816A04" w:rsidRPr="00816A04" w:rsidRDefault="008B6BEC" w:rsidP="00816A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hyperlink r:id="rId8" w:history="1">
        <w:r w:rsidR="00816A04" w:rsidRPr="00816A04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00A79D"/>
            <w:lang w:eastAsia="en-GB"/>
          </w:rPr>
          <w:t>Are You Eligible?</w:t>
        </w:r>
      </w:hyperlink>
    </w:p>
    <w:p w14:paraId="0478395F" w14:textId="77777777" w:rsidR="00816A04" w:rsidRPr="00816A04" w:rsidRDefault="008B6BEC" w:rsidP="00816A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hyperlink r:id="rId9" w:history="1">
        <w:r w:rsidR="00816A04" w:rsidRPr="00816A04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EB1C61"/>
            <w:lang w:eastAsia="en-GB"/>
          </w:rPr>
          <w:t>Our Funding Strands</w:t>
        </w:r>
      </w:hyperlink>
    </w:p>
    <w:p w14:paraId="04783960" w14:textId="77777777" w:rsidR="00816A04" w:rsidRPr="00816A04" w:rsidRDefault="008B6BEC" w:rsidP="00816A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hyperlink r:id="rId10" w:history="1">
        <w:r w:rsidR="00816A04" w:rsidRPr="00816A04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EB1C61"/>
            <w:lang w:eastAsia="en-GB"/>
          </w:rPr>
          <w:t>Types of Funding</w:t>
        </w:r>
      </w:hyperlink>
    </w:p>
    <w:p w14:paraId="04783961" w14:textId="77777777" w:rsidR="00816A04" w:rsidRPr="00816A04" w:rsidRDefault="008B6BEC" w:rsidP="00816A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hyperlink r:id="rId11" w:history="1">
        <w:r w:rsidR="00816A04" w:rsidRPr="00816A04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EB1C61"/>
            <w:lang w:eastAsia="en-GB"/>
          </w:rPr>
          <w:t>FAQs</w:t>
        </w:r>
      </w:hyperlink>
    </w:p>
    <w:p w14:paraId="04783962" w14:textId="77777777" w:rsidR="00816A04" w:rsidRPr="00816A04" w:rsidRDefault="008B6BEC" w:rsidP="00816A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hyperlink r:id="rId12" w:history="1">
        <w:r w:rsidR="00816A04" w:rsidRPr="00816A04">
          <w:rPr>
            <w:rFonts w:ascii="inherit" w:eastAsia="Times New Roman" w:hAnsi="inherit" w:cs="Arial"/>
            <w:color w:val="FFFFFF"/>
            <w:sz w:val="24"/>
            <w:szCs w:val="24"/>
            <w:u w:val="single"/>
            <w:bdr w:val="none" w:sz="0" w:space="0" w:color="auto" w:frame="1"/>
            <w:shd w:val="clear" w:color="auto" w:fill="EB1C61"/>
            <w:lang w:eastAsia="en-GB"/>
          </w:rPr>
          <w:t>Apply Now</w:t>
        </w:r>
      </w:hyperlink>
    </w:p>
    <w:p w14:paraId="04783963" w14:textId="77777777" w:rsidR="00816A04" w:rsidRPr="00816A04" w:rsidRDefault="00816A04" w:rsidP="00816A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b/>
          <w:bCs/>
          <w:color w:val="2A2A2A"/>
          <w:sz w:val="24"/>
          <w:szCs w:val="24"/>
          <w:bdr w:val="none" w:sz="0" w:space="0" w:color="auto" w:frame="1"/>
          <w:lang w:eastAsia="en-GB"/>
        </w:rPr>
        <w:t>If you are considering making an application to our Open Awards Programme, make sure you are able to agree with the following statements:</w:t>
      </w:r>
    </w:p>
    <w:p w14:paraId="04783964" w14:textId="77777777" w:rsidR="00816A04" w:rsidRPr="00816A04" w:rsidRDefault="00816A04" w:rsidP="00816A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My organisation is a registered Charity or Community Interest Company Limited by Guarantee</w:t>
      </w:r>
    </w:p>
    <w:p w14:paraId="04783965" w14:textId="77777777" w:rsidR="00816A04" w:rsidRPr="00816A04" w:rsidRDefault="00816A04" w:rsidP="00816A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 xml:space="preserve">My organisation is not a Housing Association, or </w:t>
      </w:r>
      <w:proofErr w:type="spellStart"/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Arms Length</w:t>
      </w:r>
      <w:proofErr w:type="spellEnd"/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 xml:space="preserve"> External Organisation (ALEO) of a local authority </w:t>
      </w:r>
    </w:p>
    <w:p w14:paraId="04783966" w14:textId="77777777" w:rsidR="00816A04" w:rsidRPr="00816A04" w:rsidRDefault="00816A04" w:rsidP="00816A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My organisation has less than 12 months free reserves or can demonstrate financial need (</w:t>
      </w:r>
      <w:r w:rsidRPr="00816A04">
        <w:rPr>
          <w:rFonts w:ascii="inherit" w:eastAsia="Times New Roman" w:hAnsi="inherit" w:cs="Arial"/>
          <w:i/>
          <w:iCs/>
          <w:color w:val="2A2A2A"/>
          <w:sz w:val="24"/>
          <w:szCs w:val="24"/>
          <w:bdr w:val="none" w:sz="0" w:space="0" w:color="auto" w:frame="1"/>
          <w:lang w:eastAsia="en-GB"/>
        </w:rPr>
        <w:t>more information on this is available in our </w:t>
      </w:r>
      <w:hyperlink r:id="rId13" w:history="1">
        <w:r w:rsidRPr="00816A04">
          <w:rPr>
            <w:rFonts w:ascii="inherit" w:eastAsia="Times New Roman" w:hAnsi="inherit" w:cs="Arial"/>
            <w:i/>
            <w:iCs/>
            <w:color w:val="CC1250"/>
            <w:sz w:val="24"/>
            <w:szCs w:val="24"/>
            <w:u w:val="single"/>
            <w:bdr w:val="none" w:sz="0" w:space="0" w:color="auto" w:frame="1"/>
            <w:lang w:eastAsia="en-GB"/>
          </w:rPr>
          <w:t>FAQs</w:t>
        </w:r>
      </w:hyperlink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)</w:t>
      </w:r>
    </w:p>
    <w:p w14:paraId="04783967" w14:textId="77777777" w:rsidR="00816A04" w:rsidRPr="00816A04" w:rsidRDefault="00816A04" w:rsidP="00816A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My organisation's proposed work will take place in Scotland</w:t>
      </w:r>
    </w:p>
    <w:p w14:paraId="04783968" w14:textId="77777777" w:rsidR="00816A04" w:rsidRPr="00816A04" w:rsidRDefault="00816A04" w:rsidP="00816A0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My organisation's proposed work falls within one of our </w:t>
      </w:r>
      <w:hyperlink r:id="rId14" w:history="1">
        <w:r w:rsidRPr="00816A04">
          <w:rPr>
            <w:rFonts w:ascii="inherit" w:eastAsia="Times New Roman" w:hAnsi="inherit" w:cs="Arial"/>
            <w:color w:val="CC1250"/>
            <w:sz w:val="24"/>
            <w:szCs w:val="24"/>
            <w:u w:val="single"/>
            <w:bdr w:val="none" w:sz="0" w:space="0" w:color="auto" w:frame="1"/>
            <w:lang w:eastAsia="en-GB"/>
          </w:rPr>
          <w:t>funding strands</w:t>
        </w:r>
      </w:hyperlink>
    </w:p>
    <w:p w14:paraId="04783969" w14:textId="77777777" w:rsidR="00816A04" w:rsidRPr="00816A04" w:rsidRDefault="00816A04" w:rsidP="00816A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If you are still unsure if your organisation is eligible, please review our </w:t>
      </w:r>
      <w:hyperlink r:id="rId15" w:history="1">
        <w:r w:rsidRPr="00816A04">
          <w:rPr>
            <w:rFonts w:ascii="inherit" w:eastAsia="Times New Roman" w:hAnsi="inherit" w:cs="Arial"/>
            <w:color w:val="CC1250"/>
            <w:sz w:val="24"/>
            <w:szCs w:val="24"/>
            <w:u w:val="single"/>
            <w:bdr w:val="none" w:sz="0" w:space="0" w:color="auto" w:frame="1"/>
            <w:lang w:eastAsia="en-GB"/>
          </w:rPr>
          <w:t>FAQs</w:t>
        </w:r>
      </w:hyperlink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 and then get in touch with a member of the </w:t>
      </w:r>
      <w:hyperlink r:id="rId16" w:history="1">
        <w:r w:rsidRPr="00816A04">
          <w:rPr>
            <w:rFonts w:ascii="inherit" w:eastAsia="Times New Roman" w:hAnsi="inherit" w:cs="Arial"/>
            <w:color w:val="CC1250"/>
            <w:sz w:val="24"/>
            <w:szCs w:val="24"/>
            <w:u w:val="single"/>
            <w:bdr w:val="none" w:sz="0" w:space="0" w:color="auto" w:frame="1"/>
            <w:lang w:eastAsia="en-GB"/>
          </w:rPr>
          <w:t>Giving Team</w:t>
        </w:r>
      </w:hyperlink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. </w:t>
      </w:r>
    </w:p>
    <w:p w14:paraId="0478396A" w14:textId="77777777" w:rsidR="00816A04" w:rsidRPr="00816A04" w:rsidRDefault="00816A04" w:rsidP="00816A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CC1250"/>
          <w:spacing w:val="-10"/>
          <w:sz w:val="27"/>
          <w:szCs w:val="27"/>
          <w:lang w:eastAsia="en-GB"/>
        </w:rPr>
      </w:pPr>
      <w:r w:rsidRPr="00816A04">
        <w:rPr>
          <w:rFonts w:ascii="Arial" w:eastAsia="Times New Roman" w:hAnsi="Arial" w:cs="Arial"/>
          <w:b/>
          <w:bCs/>
          <w:color w:val="CC1250"/>
          <w:spacing w:val="-10"/>
          <w:sz w:val="27"/>
          <w:szCs w:val="27"/>
          <w:lang w:eastAsia="en-GB"/>
        </w:rPr>
        <w:t>Types of activity we do not fund</w:t>
      </w:r>
    </w:p>
    <w:p w14:paraId="0478396B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Funding for individuals, including travel /personal training costs/uniforms</w:t>
      </w:r>
    </w:p>
    <w:p w14:paraId="0478396C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Projects and activities which incorporate the promotion of political or religious beliefs, or requests for salaried posts where there is a requirement for the post holder to be of a particular faith or none</w:t>
      </w:r>
    </w:p>
    <w:p w14:paraId="0478396D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Work which takes place outside Scotland</w:t>
      </w:r>
    </w:p>
    <w:p w14:paraId="0478396E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Research or feasibility studies</w:t>
      </w:r>
    </w:p>
    <w:p w14:paraId="0478396F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The provision of information and advice (e.g. Helplines) with no associated, longer term support</w:t>
      </w:r>
    </w:p>
    <w:p w14:paraId="04783970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Replacement of statutory revenue funding for mainstream playgroups and nurseries</w:t>
      </w:r>
    </w:p>
    <w:p w14:paraId="04783971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Capital costs of Memorials/Statues/Universities/Colleges</w:t>
      </w:r>
    </w:p>
    <w:p w14:paraId="04783972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One off events/festivals which have no associated educational activities or where these do not address disadvantage, in line with our funding strands </w:t>
      </w:r>
    </w:p>
    <w:p w14:paraId="04783973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lastRenderedPageBreak/>
        <w:t>The standalone purchase costs of buildings and/or land</w:t>
      </w:r>
    </w:p>
    <w:p w14:paraId="04783974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Capital work on buildings not owned by the applicant or on which the applicant does not have a long term lease</w:t>
      </w:r>
    </w:p>
    <w:p w14:paraId="04783975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Any retrospective costs already incurred by the applicant</w:t>
      </w:r>
    </w:p>
    <w:p w14:paraId="04783976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Work which does not address one of our funding themes</w:t>
      </w:r>
    </w:p>
    <w:p w14:paraId="04783977" w14:textId="77777777" w:rsidR="00816A04" w:rsidRPr="00816A04" w:rsidRDefault="00816A04" w:rsidP="00816A04">
      <w:pPr>
        <w:numPr>
          <w:ilvl w:val="0"/>
          <w:numId w:val="6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2A2A2A"/>
          <w:sz w:val="24"/>
          <w:szCs w:val="24"/>
          <w:lang w:eastAsia="en-GB"/>
        </w:rPr>
      </w:pPr>
      <w:r w:rsidRPr="00816A04">
        <w:rPr>
          <w:rFonts w:ascii="inherit" w:eastAsia="Times New Roman" w:hAnsi="inherit" w:cs="Arial"/>
          <w:color w:val="2A2A2A"/>
          <w:sz w:val="24"/>
          <w:szCs w:val="24"/>
          <w:lang w:eastAsia="en-GB"/>
        </w:rPr>
        <w:t>The salaries of staff employed by, or seconded from, another organisation </w:t>
      </w:r>
    </w:p>
    <w:p w14:paraId="04783978" w14:textId="77777777" w:rsidR="00474333" w:rsidRDefault="00474333"/>
    <w:sectPr w:rsidR="0047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CA9"/>
    <w:multiLevelType w:val="multilevel"/>
    <w:tmpl w:val="9A5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D62FE"/>
    <w:multiLevelType w:val="multilevel"/>
    <w:tmpl w:val="E24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A7EA0"/>
    <w:multiLevelType w:val="multilevel"/>
    <w:tmpl w:val="47CE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21F35"/>
    <w:multiLevelType w:val="multilevel"/>
    <w:tmpl w:val="EF9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C6AE2"/>
    <w:multiLevelType w:val="multilevel"/>
    <w:tmpl w:val="6AD6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73238"/>
    <w:multiLevelType w:val="multilevel"/>
    <w:tmpl w:val="A52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A"/>
    <w:rsid w:val="00474333"/>
    <w:rsid w:val="00582ECE"/>
    <w:rsid w:val="00816A04"/>
    <w:rsid w:val="008B6BEC"/>
    <w:rsid w:val="00E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395C"/>
  <w15:docId w15:val="{FDB5E67D-9B93-408F-A530-74C376B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868">
              <w:marLeft w:val="0"/>
              <w:marRight w:val="0"/>
              <w:marTop w:val="0"/>
              <w:marBottom w:val="0"/>
              <w:divBdr>
                <w:top w:val="single" w:sz="6" w:space="5" w:color="FFFFFF"/>
                <w:left w:val="none" w:sz="0" w:space="0" w:color="auto"/>
                <w:bottom w:val="none" w:sz="0" w:space="5" w:color="auto"/>
                <w:right w:val="none" w:sz="0" w:space="0" w:color="auto"/>
              </w:divBdr>
              <w:divsChild>
                <w:div w:id="8141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D1"/>
                <w:right w:val="none" w:sz="0" w:space="0" w:color="auto"/>
              </w:divBdr>
              <w:divsChild>
                <w:div w:id="6145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8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12" w:space="0" w:color="CC125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0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obertsontrust.org.uk/what-we-fund/are-you-eligible" TargetMode="External"/><Relationship Id="rId13" Type="http://schemas.openxmlformats.org/officeDocument/2006/relationships/hyperlink" Target="http://www.therobertsontrust.org.uk/what-we-fund/faq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robertsontrust.org.uk/what-we-fund/apply-no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robertsontrust.org.uk/about-us/conta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robertsontrust.org.uk/what-we-fund/faq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robertsontrust.org.uk/what-we-fund/faqs" TargetMode="External"/><Relationship Id="rId10" Type="http://schemas.openxmlformats.org/officeDocument/2006/relationships/hyperlink" Target="http://www.therobertsontrust.org.uk/what-we-fund/types-of-fund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erobertsontrust.org.uk/what-we-fund/our-funding-strands" TargetMode="External"/><Relationship Id="rId14" Type="http://schemas.openxmlformats.org/officeDocument/2006/relationships/hyperlink" Target="http://www.therobertsontrust.org.uk/what-we-fund/our-funding-str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6053034A5B9468BDB34683E314A05" ma:contentTypeVersion="0" ma:contentTypeDescription="Create a new document." ma:contentTypeScope="" ma:versionID="15ef1752b5cfce7e1217a2e4511a90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E9E7C-071F-490B-9400-DE47134EC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8E5CA-85AF-4A84-AC52-DA47D4634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0DF9-1997-4E2C-970B-4EF0A49547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FORBES</dc:creator>
  <cp:lastModifiedBy>HallyL</cp:lastModifiedBy>
  <cp:revision>2</cp:revision>
  <dcterms:created xsi:type="dcterms:W3CDTF">2019-04-25T07:43:00Z</dcterms:created>
  <dcterms:modified xsi:type="dcterms:W3CDTF">2019-04-25T07:43:00Z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0x010100B116053034A5B9468BDB34683E314A05</vt:lpwstr>
  </property>
</Properties>
</file>